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b/>
          <w:bCs/>
          <w:sz w:val="21"/>
          <w:szCs w:val="21"/>
          <w:lang w:eastAsia="de-DE"/>
        </w:rPr>
        <w:t xml:space="preserve">ZAPF Garagen für Österreich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b/>
          <w:bCs/>
          <w:sz w:val="21"/>
          <w:szCs w:val="21"/>
          <w:lang w:eastAsia="de-DE"/>
        </w:rPr>
        <w:t xml:space="preserve">Traditionshersteller erweitert im neuen Jahr sein Vertriebsgebiet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b/>
          <w:bCs/>
          <w:sz w:val="21"/>
          <w:szCs w:val="21"/>
          <w:lang w:eastAsia="de-DE"/>
        </w:rPr>
        <w:t xml:space="preserve">1968 brachte ZAPF die erste monolithische Betonfertiggarage auf den Markt und lies sich das Produktionsverfahren patentieren. 50 Jahre später hat das Traditionsunternehmen mit seinen hochwertigen Garagen längst Deutschland erobert. Ab Januar 2019 sind die Fertiggaragen auch in Österreich direkt von der Firma ZAPF verfügbar.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Hochwertige Qualität, modernes Design, Funktionalität, große Auswahl und ein ausgezeichneter Service – dafür stehen die Betonfertiggaragen der ZAPF GmbH. Das Vertriebsgebiet des Fertiggaragenherstellers mit Hauptsitz im oberfränkischen Bayreuth und vier Produktionsstandorten in Bayern, Baden-Württemberg und Nordrhein-Westfalen erstreckt sich derzeit über Süd-, Mittel- und Westdeutschland sowie Teile Frankreichs und der Schweiz. Ab dem neuen Jahr soll das Absatzgebiet auch auf Österreich ausgeweitet werden. Zwar lieferte das Unternehmen auch jetzt schon vereinzelt Garagen in das Nachbarland, jedoch wurden Vertrieb und Service bisher von einem externen Händler übernommen. „Ab dem neuen Jahr sind wir mit eigenen Vertriebsmitarbeitern in allen Landesteilen präsent. Damit können wir den Kunden unsere gesamte Kompetenz anbieten, die neben den Garagen selbst auch eine fachmännische Beratung sowie unseren TÜV-zertifizierten Service und die Betreuung durch einen Bauleiter umfasst“, sagt Ralph </w:t>
      </w:r>
      <w:proofErr w:type="spellStart"/>
      <w:r w:rsidRPr="0076468B">
        <w:rPr>
          <w:rFonts w:ascii="Arial" w:eastAsia="Times New Roman" w:hAnsi="Arial" w:cs="Arial"/>
          <w:sz w:val="21"/>
          <w:szCs w:val="21"/>
          <w:lang w:eastAsia="de-DE"/>
        </w:rPr>
        <w:t>Raggl</w:t>
      </w:r>
      <w:proofErr w:type="spellEnd"/>
      <w:r w:rsidRPr="0076468B">
        <w:rPr>
          <w:rFonts w:ascii="Arial" w:eastAsia="Times New Roman" w:hAnsi="Arial" w:cs="Arial"/>
          <w:sz w:val="21"/>
          <w:szCs w:val="21"/>
          <w:lang w:eastAsia="de-DE"/>
        </w:rPr>
        <w:t xml:space="preserve">, Head </w:t>
      </w:r>
      <w:proofErr w:type="spellStart"/>
      <w:r w:rsidRPr="0076468B">
        <w:rPr>
          <w:rFonts w:ascii="Arial" w:eastAsia="Times New Roman" w:hAnsi="Arial" w:cs="Arial"/>
          <w:sz w:val="21"/>
          <w:szCs w:val="21"/>
          <w:lang w:eastAsia="de-DE"/>
        </w:rPr>
        <w:t>of</w:t>
      </w:r>
      <w:proofErr w:type="spellEnd"/>
      <w:r w:rsidRPr="0076468B">
        <w:rPr>
          <w:rFonts w:ascii="Arial" w:eastAsia="Times New Roman" w:hAnsi="Arial" w:cs="Arial"/>
          <w:sz w:val="21"/>
          <w:szCs w:val="21"/>
          <w:lang w:eastAsia="de-DE"/>
        </w:rPr>
        <w:t xml:space="preserve"> </w:t>
      </w:r>
      <w:proofErr w:type="spellStart"/>
      <w:r w:rsidRPr="0076468B">
        <w:rPr>
          <w:rFonts w:ascii="Arial" w:eastAsia="Times New Roman" w:hAnsi="Arial" w:cs="Arial"/>
          <w:sz w:val="21"/>
          <w:szCs w:val="21"/>
          <w:lang w:eastAsia="de-DE"/>
        </w:rPr>
        <w:t>Sales</w:t>
      </w:r>
      <w:proofErr w:type="spellEnd"/>
      <w:r w:rsidRPr="0076468B">
        <w:rPr>
          <w:rFonts w:ascii="Arial" w:eastAsia="Times New Roman" w:hAnsi="Arial" w:cs="Arial"/>
          <w:sz w:val="21"/>
          <w:szCs w:val="21"/>
          <w:lang w:eastAsia="de-DE"/>
        </w:rPr>
        <w:t xml:space="preserve"> der ZAPF GmbH.  </w:t>
      </w:r>
      <w:r w:rsidRPr="0076468B">
        <w:rPr>
          <w:rFonts w:ascii="Arial" w:eastAsia="Times New Roman" w:hAnsi="Arial" w:cs="Arial"/>
          <w:sz w:val="21"/>
          <w:szCs w:val="21"/>
          <w:lang w:eastAsia="de-DE"/>
        </w:rPr>
        <w:br/>
        <w:t>Hergestellt werden die für den Export bestimmten Garagen im ZAPF Werk im oberbayerischen Baar-Ebenhausen. Um die erhöhte Nachfrage bedienen zu können, investierte das Unternehmen in den vergangenen Monaten mehrere Millionen Euro in die Erweiterung und Modernisierung des Standortes.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b/>
          <w:bCs/>
          <w:sz w:val="21"/>
          <w:szCs w:val="21"/>
          <w:lang w:eastAsia="de-DE"/>
        </w:rPr>
        <w:t xml:space="preserve">Von der CLOU bis hin zur E-Garage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In Deutschland erreichte ZAPF spätestens in den 90er Jahren mit der Entwicklung der ovalen Designgarage „CLOU“ größere Bekanntheit und sorgte seither immer wieder für neue Trends und Innovationen im Garagenbereich. Die E-Garage mit einer integrierten Elektroladesäule oder die Smart-Garage mit dem Smart-Home-System „ZAPF Connect“ sind ganz aktuelle Beispiele dafür. „Auch wenn es sich bei ZAPF letztendlich um Fertiggaragen handelt, ein Standardprodukt erhalten unsere Kunden deshalb nicht“, erklärt </w:t>
      </w:r>
      <w:proofErr w:type="spellStart"/>
      <w:r w:rsidRPr="0076468B">
        <w:rPr>
          <w:rFonts w:ascii="Arial" w:eastAsia="Times New Roman" w:hAnsi="Arial" w:cs="Arial"/>
          <w:sz w:val="21"/>
          <w:szCs w:val="21"/>
          <w:lang w:eastAsia="de-DE"/>
        </w:rPr>
        <w:t>Raggl</w:t>
      </w:r>
      <w:proofErr w:type="spellEnd"/>
      <w:r w:rsidRPr="0076468B">
        <w:rPr>
          <w:rFonts w:ascii="Arial" w:eastAsia="Times New Roman" w:hAnsi="Arial" w:cs="Arial"/>
          <w:sz w:val="21"/>
          <w:szCs w:val="21"/>
          <w:lang w:eastAsia="de-DE"/>
        </w:rPr>
        <w:t xml:space="preserve">. „Durch unsere große Modelpalette und der Vielfalt an Ausstattungs- und Farboptionen lässt sich jede Garage ganz individuell auf die Kundenwünsche abstimmen.“ Natürlich steht die gesamte Produktvielfalt auch für die österreichischen Interessenten zur Verfügung. Um die landesspezifischen Baunormen einzuhalten, wurden lediglich in einzelnen Fällen technische Anpassungen vorgenommen.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Neugierig auf die Garagen von ZAPF? Unter </w:t>
      </w:r>
      <w:hyperlink r:id="rId5" w:history="1">
        <w:r w:rsidRPr="0076468B">
          <w:rPr>
            <w:rFonts w:ascii="Arial" w:eastAsia="Times New Roman" w:hAnsi="Arial" w:cs="Arial"/>
            <w:color w:val="000000"/>
            <w:sz w:val="21"/>
            <w:szCs w:val="21"/>
            <w:u w:val="single"/>
            <w:lang w:eastAsia="de-DE"/>
          </w:rPr>
          <w:t>www.garagen-welt.de</w:t>
        </w:r>
      </w:hyperlink>
      <w:r w:rsidRPr="0076468B">
        <w:rPr>
          <w:rFonts w:ascii="Arial" w:eastAsia="Times New Roman" w:hAnsi="Arial" w:cs="Arial"/>
          <w:sz w:val="21"/>
          <w:szCs w:val="21"/>
          <w:lang w:eastAsia="de-DE"/>
        </w:rPr>
        <w:t xml:space="preserve"> erhalten Sie weiter Informationen. Gewerbekunden können sich zudem auf den Fachmessen in Salzburg (Bauen und Wohnen, 07.02. – 10.02.2019), Wien (Bauen und Energie, 14.02. – 17.02.2019) sowie in Wels (Energiesparmesse, 28.02. – 03.03.2019) einen Eindruck von den Produkten und Leistungen der ZAPF GmbH machen.  </w:t>
      </w:r>
    </w:p>
    <w:p w:rsidR="0076468B" w:rsidRPr="0076468B" w:rsidRDefault="0076468B" w:rsidP="0076468B">
      <w:pPr>
        <w:spacing w:after="0"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Unternehmensprofil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 </w:t>
      </w:r>
    </w:p>
    <w:p w:rsidR="0076468B" w:rsidRDefault="0076468B" w:rsidP="0076468B">
      <w:pPr>
        <w:spacing w:after="100" w:afterAutospacing="1" w:line="240" w:lineRule="auto"/>
        <w:rPr>
          <w:rFonts w:ascii="Arial" w:eastAsia="Times New Roman" w:hAnsi="Arial" w:cs="Arial"/>
          <w:sz w:val="21"/>
          <w:szCs w:val="21"/>
          <w:lang w:eastAsia="de-DE"/>
        </w:rPr>
      </w:pPr>
    </w:p>
    <w:p w:rsidR="0076468B" w:rsidRDefault="0076468B" w:rsidP="0076468B">
      <w:pPr>
        <w:spacing w:after="100" w:afterAutospacing="1" w:line="240" w:lineRule="auto"/>
        <w:rPr>
          <w:rFonts w:ascii="Arial" w:eastAsia="Times New Roman" w:hAnsi="Arial" w:cs="Arial"/>
          <w:sz w:val="21"/>
          <w:szCs w:val="21"/>
          <w:lang w:eastAsia="de-DE"/>
        </w:rPr>
      </w:pP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lastRenderedPageBreak/>
        <w:t>Firmenkontakt:</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ZAPF GmbH </w:t>
      </w:r>
      <w:r w:rsidRPr="0076468B">
        <w:rPr>
          <w:rFonts w:ascii="Arial" w:eastAsia="Times New Roman" w:hAnsi="Arial" w:cs="Arial"/>
          <w:sz w:val="21"/>
          <w:szCs w:val="21"/>
          <w:lang w:eastAsia="de-DE"/>
        </w:rPr>
        <w:br/>
        <w:t xml:space="preserve">Nürnberger Str. 38 </w:t>
      </w:r>
      <w:r w:rsidRPr="0076468B">
        <w:rPr>
          <w:rFonts w:ascii="Arial" w:eastAsia="Times New Roman" w:hAnsi="Arial" w:cs="Arial"/>
          <w:sz w:val="21"/>
          <w:szCs w:val="21"/>
          <w:lang w:eastAsia="de-DE"/>
        </w:rPr>
        <w:br/>
        <w:t xml:space="preserve">95448 Bayreuth </w:t>
      </w:r>
      <w:r w:rsidRPr="0076468B">
        <w:rPr>
          <w:rFonts w:ascii="Arial" w:eastAsia="Times New Roman" w:hAnsi="Arial" w:cs="Arial"/>
          <w:sz w:val="21"/>
          <w:szCs w:val="21"/>
          <w:lang w:eastAsia="de-DE"/>
        </w:rPr>
        <w:br/>
        <w:t>Telefon: 0921 601-0</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Pressekontakt:</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Heidi Sandner </w:t>
      </w:r>
      <w:r w:rsidRPr="0076468B">
        <w:rPr>
          <w:rFonts w:ascii="Arial" w:eastAsia="Times New Roman" w:hAnsi="Arial" w:cs="Arial"/>
          <w:sz w:val="21"/>
          <w:szCs w:val="21"/>
          <w:lang w:eastAsia="de-DE"/>
        </w:rPr>
        <w:br/>
        <w:t xml:space="preserve">Fröhlich PR GmbH </w:t>
      </w:r>
      <w:r w:rsidRPr="0076468B">
        <w:rPr>
          <w:rFonts w:ascii="Arial" w:eastAsia="Times New Roman" w:hAnsi="Arial" w:cs="Arial"/>
          <w:sz w:val="21"/>
          <w:szCs w:val="21"/>
          <w:lang w:eastAsia="de-DE"/>
        </w:rPr>
        <w:br/>
        <w:t xml:space="preserve">Alexanderstr. 14 </w:t>
      </w:r>
      <w:r w:rsidRPr="0076468B">
        <w:rPr>
          <w:rFonts w:ascii="Arial" w:eastAsia="Times New Roman" w:hAnsi="Arial" w:cs="Arial"/>
          <w:sz w:val="21"/>
          <w:szCs w:val="21"/>
          <w:lang w:eastAsia="de-DE"/>
        </w:rPr>
        <w:br/>
        <w:t xml:space="preserve">95444 Bayreuth </w:t>
      </w:r>
      <w:r w:rsidRPr="0076468B">
        <w:rPr>
          <w:rFonts w:ascii="Arial" w:eastAsia="Times New Roman" w:hAnsi="Arial" w:cs="Arial"/>
          <w:sz w:val="21"/>
          <w:szCs w:val="21"/>
          <w:lang w:eastAsia="de-DE"/>
        </w:rPr>
        <w:br/>
        <w:t xml:space="preserve">Tel.: 0921 75935-59 </w:t>
      </w:r>
      <w:r w:rsidRPr="0076468B">
        <w:rPr>
          <w:rFonts w:ascii="Arial" w:eastAsia="Times New Roman" w:hAnsi="Arial" w:cs="Arial"/>
          <w:sz w:val="21"/>
          <w:szCs w:val="21"/>
          <w:lang w:eastAsia="de-DE"/>
        </w:rPr>
        <w:br/>
        <w:t xml:space="preserve">E-Mail: </w:t>
      </w:r>
      <w:hyperlink r:id="rId6" w:history="1">
        <w:r w:rsidRPr="0076468B">
          <w:rPr>
            <w:rFonts w:ascii="Arial" w:eastAsia="Times New Roman" w:hAnsi="Arial" w:cs="Arial"/>
            <w:color w:val="000000"/>
            <w:sz w:val="21"/>
            <w:szCs w:val="21"/>
            <w:u w:val="single"/>
            <w:lang w:eastAsia="de-DE"/>
          </w:rPr>
          <w:t>h.sandner@froehlich-pr.de</w:t>
        </w:r>
      </w:hyperlink>
      <w:r w:rsidRPr="0076468B">
        <w:rPr>
          <w:rFonts w:ascii="Arial" w:eastAsia="Times New Roman" w:hAnsi="Arial" w:cs="Arial"/>
          <w:sz w:val="21"/>
          <w:szCs w:val="21"/>
          <w:lang w:eastAsia="de-DE"/>
        </w:rPr>
        <w:t xml:space="preserve"> </w:t>
      </w:r>
    </w:p>
    <w:p w:rsidR="0076468B" w:rsidRPr="0076468B" w:rsidRDefault="0076468B" w:rsidP="0076468B">
      <w:pPr>
        <w:spacing w:after="100" w:afterAutospacing="1"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Sie möchten keine weiteren Presseinformationen von der ZAPF GmbH erhalten? Bitte senden Sie uns eine E-Mail an </w:t>
      </w:r>
      <w:hyperlink r:id="rId7" w:history="1">
        <w:r w:rsidRPr="0076468B">
          <w:rPr>
            <w:rFonts w:ascii="Arial" w:eastAsia="Times New Roman" w:hAnsi="Arial" w:cs="Arial"/>
            <w:color w:val="000000"/>
            <w:sz w:val="21"/>
            <w:szCs w:val="21"/>
            <w:u w:val="single"/>
            <w:lang w:eastAsia="de-DE"/>
          </w:rPr>
          <w:t>h.sandner@froehlich-pr.de</w:t>
        </w:r>
      </w:hyperlink>
      <w:r w:rsidRPr="0076468B">
        <w:rPr>
          <w:rFonts w:ascii="Arial" w:eastAsia="Times New Roman" w:hAnsi="Arial" w:cs="Arial"/>
          <w:sz w:val="21"/>
          <w:szCs w:val="21"/>
          <w:lang w:eastAsia="de-DE"/>
        </w:rPr>
        <w:t xml:space="preserve"> mit dem Betreff "ZAPF </w:t>
      </w:r>
      <w:proofErr w:type="spellStart"/>
      <w:r w:rsidRPr="0076468B">
        <w:rPr>
          <w:rFonts w:ascii="Arial" w:eastAsia="Times New Roman" w:hAnsi="Arial" w:cs="Arial"/>
          <w:sz w:val="21"/>
          <w:szCs w:val="21"/>
          <w:lang w:eastAsia="de-DE"/>
        </w:rPr>
        <w:t>unsubscribe</w:t>
      </w:r>
      <w:proofErr w:type="spellEnd"/>
      <w:r w:rsidRPr="0076468B">
        <w:rPr>
          <w:rFonts w:ascii="Arial" w:eastAsia="Times New Roman" w:hAnsi="Arial" w:cs="Arial"/>
          <w:sz w:val="21"/>
          <w:szCs w:val="21"/>
          <w:lang w:eastAsia="de-DE"/>
        </w:rPr>
        <w:t xml:space="preserve">", Ihrem Namen und Ihrer E-Mail-Adresse. </w:t>
      </w:r>
    </w:p>
    <w:p w:rsidR="0076468B" w:rsidRPr="0076468B" w:rsidRDefault="0076468B" w:rsidP="0076468B">
      <w:pPr>
        <w:spacing w:after="0" w:line="240" w:lineRule="auto"/>
        <w:rPr>
          <w:rFonts w:ascii="Arial" w:eastAsia="Times New Roman" w:hAnsi="Arial" w:cs="Arial"/>
          <w:b/>
          <w:bCs/>
          <w:sz w:val="21"/>
          <w:szCs w:val="21"/>
          <w:lang w:eastAsia="de-DE"/>
        </w:rPr>
      </w:pPr>
      <w:r w:rsidRPr="0076468B">
        <w:rPr>
          <w:rFonts w:ascii="Arial" w:eastAsia="Times New Roman" w:hAnsi="Arial" w:cs="Arial"/>
          <w:b/>
          <w:bCs/>
          <w:sz w:val="21"/>
          <w:szCs w:val="21"/>
          <w:lang w:eastAsia="de-DE"/>
        </w:rPr>
        <w:t>Bildmaterial</w:t>
      </w:r>
    </w:p>
    <w:tbl>
      <w:tblPr>
        <w:tblW w:w="7800" w:type="dxa"/>
        <w:tblCellSpacing w:w="15" w:type="dxa"/>
        <w:tblCellMar>
          <w:left w:w="0" w:type="dxa"/>
          <w:right w:w="0" w:type="dxa"/>
        </w:tblCellMar>
        <w:tblLook w:val="04A0" w:firstRow="1" w:lastRow="0" w:firstColumn="1" w:lastColumn="0" w:noHBand="0" w:noVBand="1"/>
      </w:tblPr>
      <w:tblGrid>
        <w:gridCol w:w="7800"/>
      </w:tblGrid>
      <w:tr w:rsidR="0076468B" w:rsidRPr="0076468B" w:rsidTr="0076468B">
        <w:trPr>
          <w:tblCellSpacing w:w="15" w:type="dxa"/>
        </w:trPr>
        <w:tc>
          <w:tcPr>
            <w:tcW w:w="7740" w:type="dxa"/>
            <w:tcMar>
              <w:top w:w="15" w:type="dxa"/>
              <w:left w:w="15" w:type="dxa"/>
              <w:bottom w:w="15" w:type="dxa"/>
              <w:right w:w="15" w:type="dxa"/>
            </w:tcMar>
            <w:vAlign w:val="center"/>
            <w:hideMark/>
          </w:tcPr>
          <w:p w:rsidR="0076468B" w:rsidRPr="0076468B" w:rsidRDefault="0076468B" w:rsidP="0076468B">
            <w:pPr>
              <w:spacing w:after="0" w:line="240" w:lineRule="auto"/>
              <w:rPr>
                <w:rFonts w:ascii="Arial" w:eastAsia="Times New Roman" w:hAnsi="Arial" w:cs="Arial"/>
                <w:sz w:val="24"/>
                <w:szCs w:val="24"/>
                <w:lang w:eastAsia="de-DE"/>
              </w:rPr>
            </w:pPr>
            <w:r>
              <w:rPr>
                <w:rFonts w:ascii="Arial" w:eastAsia="Times New Roman" w:hAnsi="Arial" w:cs="Arial"/>
                <w:noProof/>
                <w:color w:val="000000"/>
                <w:sz w:val="24"/>
                <w:szCs w:val="24"/>
                <w:lang w:eastAsia="de-DE"/>
              </w:rPr>
              <mc:AlternateContent>
                <mc:Choice Requires="wps">
                  <w:drawing>
                    <wp:inline distT="0" distB="0" distL="0" distR="0" wp14:anchorId="09057021" wp14:editId="30AB4654">
                      <wp:extent cx="304800" cy="304800"/>
                      <wp:effectExtent l="0" t="0" r="0" b="0"/>
                      <wp:docPr id="1" name="Rechteck 1" descr="C:\Users\hoelzl\AppData\Local\Temp\notes90C43B\~web6926.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r3hj/nAgAA+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76468B" w:rsidRPr="0076468B" w:rsidRDefault="0076468B" w:rsidP="0076468B">
            <w:pPr>
              <w:spacing w:after="0" w:line="240" w:lineRule="auto"/>
              <w:rPr>
                <w:rFonts w:ascii="Arial" w:eastAsia="Times New Roman" w:hAnsi="Arial" w:cs="Arial"/>
                <w:sz w:val="21"/>
                <w:szCs w:val="21"/>
                <w:lang w:eastAsia="de-DE"/>
              </w:rPr>
            </w:pPr>
            <w:r w:rsidRPr="0076468B">
              <w:rPr>
                <w:rFonts w:ascii="Arial" w:eastAsia="Times New Roman" w:hAnsi="Arial" w:cs="Arial"/>
                <w:sz w:val="21"/>
                <w:szCs w:val="21"/>
                <w:lang w:eastAsia="de-DE"/>
              </w:rPr>
              <w:t xml:space="preserve">Doppelgarage mit </w:t>
            </w:r>
            <w:proofErr w:type="spellStart"/>
            <w:r w:rsidRPr="0076468B">
              <w:rPr>
                <w:rFonts w:ascii="Arial" w:eastAsia="Times New Roman" w:hAnsi="Arial" w:cs="Arial"/>
                <w:sz w:val="21"/>
                <w:szCs w:val="21"/>
                <w:lang w:eastAsia="de-DE"/>
              </w:rPr>
              <w:t>Sektionaltor</w:t>
            </w:r>
            <w:proofErr w:type="spellEnd"/>
            <w:r w:rsidRPr="0076468B">
              <w:rPr>
                <w:rFonts w:ascii="Arial" w:eastAsia="Times New Roman" w:hAnsi="Arial" w:cs="Arial"/>
                <w:sz w:val="21"/>
                <w:szCs w:val="21"/>
                <w:lang w:eastAsia="de-DE"/>
              </w:rPr>
              <w:t xml:space="preserve"> von ZAPF / Fotos: ZAPF GmbH </w:t>
            </w:r>
          </w:p>
        </w:tc>
      </w:tr>
    </w:tbl>
    <w:p w:rsidR="00C76855" w:rsidRDefault="0076468B">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8B"/>
    <w:rsid w:val="003E02FC"/>
    <w:rsid w:val="0076468B"/>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468B"/>
    <w:rPr>
      <w:color w:val="000000"/>
      <w:u w:val="single"/>
    </w:rPr>
  </w:style>
  <w:style w:type="paragraph" w:styleId="StandardWeb">
    <w:name w:val="Normal (Web)"/>
    <w:basedOn w:val="Standard"/>
    <w:uiPriority w:val="99"/>
    <w:semiHidden/>
    <w:unhideWhenUsed/>
    <w:rsid w:val="0076468B"/>
    <w:pPr>
      <w:spacing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468B"/>
    <w:rPr>
      <w:color w:val="000000"/>
      <w:u w:val="single"/>
    </w:rPr>
  </w:style>
  <w:style w:type="paragraph" w:styleId="StandardWeb">
    <w:name w:val="Normal (Web)"/>
    <w:basedOn w:val="Standard"/>
    <w:uiPriority w:val="99"/>
    <w:semiHidden/>
    <w:unhideWhenUsed/>
    <w:rsid w:val="0076468B"/>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15315">
      <w:bodyDiv w:val="1"/>
      <w:marLeft w:val="0"/>
      <w:marRight w:val="0"/>
      <w:marTop w:val="0"/>
      <w:marBottom w:val="0"/>
      <w:divBdr>
        <w:top w:val="none" w:sz="0" w:space="0" w:color="auto"/>
        <w:left w:val="none" w:sz="0" w:space="0" w:color="auto"/>
        <w:bottom w:val="none" w:sz="0" w:space="0" w:color="auto"/>
        <w:right w:val="none" w:sz="0" w:space="0" w:color="auto"/>
      </w:divBdr>
      <w:divsChild>
        <w:div w:id="1462501857">
          <w:marLeft w:val="0"/>
          <w:marRight w:val="0"/>
          <w:marTop w:val="0"/>
          <w:marBottom w:val="600"/>
          <w:divBdr>
            <w:top w:val="none" w:sz="0" w:space="0" w:color="auto"/>
            <w:left w:val="none" w:sz="0" w:space="0" w:color="auto"/>
            <w:bottom w:val="none" w:sz="0" w:space="0" w:color="auto"/>
            <w:right w:val="none" w:sz="0" w:space="0" w:color="auto"/>
          </w:divBdr>
        </w:div>
      </w:divsChild>
    </w:div>
    <w:div w:id="620578137">
      <w:bodyDiv w:val="1"/>
      <w:marLeft w:val="0"/>
      <w:marRight w:val="0"/>
      <w:marTop w:val="0"/>
      <w:marBottom w:val="0"/>
      <w:divBdr>
        <w:top w:val="none" w:sz="0" w:space="0" w:color="auto"/>
        <w:left w:val="none" w:sz="0" w:space="0" w:color="auto"/>
        <w:bottom w:val="none" w:sz="0" w:space="0" w:color="auto"/>
        <w:right w:val="none" w:sz="0" w:space="0" w:color="auto"/>
      </w:divBdr>
      <w:divsChild>
        <w:div w:id="883325321">
          <w:marLeft w:val="0"/>
          <w:marRight w:val="0"/>
          <w:marTop w:val="0"/>
          <w:marBottom w:val="0"/>
          <w:divBdr>
            <w:top w:val="none" w:sz="0" w:space="0" w:color="auto"/>
            <w:left w:val="none" w:sz="0" w:space="0" w:color="auto"/>
            <w:bottom w:val="none" w:sz="0" w:space="0" w:color="auto"/>
            <w:right w:val="none" w:sz="0" w:space="0" w:color="auto"/>
          </w:divBdr>
          <w:divsChild>
            <w:div w:id="493911530">
              <w:marLeft w:val="0"/>
              <w:marRight w:val="0"/>
              <w:marTop w:val="600"/>
              <w:marBottom w:val="600"/>
              <w:divBdr>
                <w:top w:val="none" w:sz="0" w:space="0" w:color="auto"/>
                <w:left w:val="none" w:sz="0" w:space="0" w:color="auto"/>
                <w:bottom w:val="none" w:sz="0" w:space="0" w:color="auto"/>
                <w:right w:val="none" w:sz="0" w:space="0" w:color="auto"/>
              </w:divBdr>
            </w:div>
            <w:div w:id="637565021">
              <w:marLeft w:val="0"/>
              <w:marRight w:val="0"/>
              <w:marTop w:val="0"/>
              <w:marBottom w:val="0"/>
              <w:divBdr>
                <w:top w:val="none" w:sz="0" w:space="0" w:color="auto"/>
                <w:left w:val="none" w:sz="0" w:space="0" w:color="auto"/>
                <w:bottom w:val="none" w:sz="0" w:space="0" w:color="auto"/>
                <w:right w:val="none" w:sz="0" w:space="0" w:color="auto"/>
              </w:divBdr>
            </w:div>
            <w:div w:id="10073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andner@froehlich-p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2018-12-17T14:04:00Z</dcterms:created>
  <dcterms:modified xsi:type="dcterms:W3CDTF">2018-12-17T14:06:00Z</dcterms:modified>
</cp:coreProperties>
</file>